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both"/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  <w:t xml:space="preserve">Alexis Enrique Baeza Riquelme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object w:dxaOrig="1741" w:dyaOrig="1741">
          <v:rect xmlns:o="urn:schemas-microsoft-com:office:office" xmlns:v="urn:schemas-microsoft-com:vml" id="rectole0000000000" style="width:87.050000pt;height:87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3"/>
        </w:numPr>
        <w:spacing w:before="0" w:after="200" w:line="276"/>
        <w:ind w:right="0" w:left="360" w:hanging="36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  <w:t xml:space="preserve">Antecedentes Personales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  <w:t xml:space="preserve">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echa de Nacimiento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</w:t>
        <w:tab/>
        <w:t xml:space="preserve">11 de Julio de 1987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R.U.T.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            </w:t>
        <w:tab/>
        <w:tab/>
        <w:t xml:space="preserve">            :</w:t>
        <w:tab/>
        <w:t xml:space="preserve">16.734.192-6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Estado Civil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 xml:space="preserve">: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Soltero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Dirección</w:t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Maipú 1136, Santiago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Teléfono</w:t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09- 93577015 / Recados 09-66282396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Licencia de Conducir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:</w:t>
        <w:tab/>
        <w:t xml:space="preserve">Clase B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Licencia SEC</w:t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</w:t>
        <w:tab/>
        <w:t xml:space="preserve">Clase B – Instalador eléctrico</w:t>
      </w:r>
    </w:p>
    <w:p>
      <w:pPr>
        <w:spacing w:before="100" w:after="10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Correo Electrónico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      </w:t>
        <w:tab/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a.baezariquelme@gmail.com</w:t>
        </w:r>
      </w:hyperlink>
    </w:p>
    <w:p>
      <w:pPr>
        <w:spacing w:before="0" w:after="200" w:line="276"/>
        <w:ind w:right="0" w:left="36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2"/>
          <w:u w:val="single"/>
          <w:shd w:fill="auto" w:val="clear"/>
        </w:rPr>
        <w:t xml:space="preserve">Educación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1994 – 2001</w:t>
        <w:tab/>
        <w:tab/>
        <w:t xml:space="preserve">Colegio Guillermina Drake Wood</w:t>
        <w:tab/>
        <w:tab/>
        <w:t xml:space="preserve">Coihueco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Enseñanza básica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2002 – 2005</w:t>
        <w:tab/>
        <w:tab/>
        <w:t xml:space="preserve">Liceo Técnico Claudio Arrau León</w:t>
        <w:tab/>
        <w:tab/>
        <w:t xml:space="preserve">Coihueco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Enseñanza media técnico profesional</w:t>
      </w:r>
    </w:p>
    <w:p>
      <w:pPr>
        <w:numPr>
          <w:ilvl w:val="0"/>
          <w:numId w:val="1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Técnico en electrónica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2008 – 2011</w:t>
        <w:tab/>
        <w:tab/>
        <w:t xml:space="preserve">INACAP</w:t>
        <w:tab/>
        <w:tab/>
        <w:tab/>
        <w:tab/>
        <w:tab/>
        <w:tab/>
        <w:t xml:space="preserve">Chillán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Técnico de nivel superior en Electricidad Industrial mención instalaciones eléctricas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100" w:after="100" w:line="240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2"/>
          <w:u w:val="single"/>
          <w:shd w:fill="auto" w:val="clear"/>
        </w:rPr>
        <w:t xml:space="preserve">Cursos  y  perfeccionamiento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2014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USACH  Mantenimiento de máquinas y sistemas eléctricos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SIU  Variadores de frecuencia</w:t>
      </w:r>
    </w:p>
    <w:p>
      <w:pPr>
        <w:numPr>
          <w:ilvl w:val="0"/>
          <w:numId w:val="18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LOTOTO  bloqueo de energías 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2"/>
          <w:u w:val="single"/>
          <w:shd w:fill="auto" w:val="clear"/>
        </w:rPr>
        <w:t xml:space="preserve">Experiencia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2013 a la fecha                  COBRE CERRILLOS S.A</w:t>
      </w:r>
    </w:p>
    <w:p>
      <w:pPr>
        <w:numPr>
          <w:ilvl w:val="0"/>
          <w:numId w:val="22"/>
        </w:numPr>
        <w:spacing w:before="0" w:after="200" w:line="276"/>
        <w:ind w:right="0" w:left="1080" w:hanging="36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Técnico mantenedor eléctrico motores A.C y D.C, sensores inductivos, VDF, fuentes de poder, relés de estado sólido, encoders, voltajes monofásicos y trifásicos, subestaciones.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2011 a 2013     </w:t>
        <w:tab/>
        <w:t xml:space="preserve">          MINERA CASERONES</w:t>
      </w:r>
    </w:p>
    <w:p>
      <w:pPr>
        <w:numPr>
          <w:ilvl w:val="0"/>
          <w:numId w:val="24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Supervisor de Mantención.</w:t>
      </w:r>
    </w:p>
    <w:p>
      <w:pPr>
        <w:numPr>
          <w:ilvl w:val="0"/>
          <w:numId w:val="24"/>
        </w:numPr>
        <w:tabs>
          <w:tab w:val="left" w:pos="720" w:leader="none"/>
        </w:tabs>
        <w:spacing w:before="100" w:after="10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Mantención eléctrica, comando de motores y salas de bombas, detección y reparación de fallas en casino campamento, máquinas, aire acondicionado, instalaciones varias, entre otras.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2009- 2011</w:t>
        <w:tab/>
        <w:tab/>
        <w:tab/>
        <w:t xml:space="preserve">SODEXO</w:t>
        <w:tab/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Técnico eléctrico de nivel superior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Mantención eléctrica de tableros eléctricos, comando de motores y salas de bombas de agua.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2008 - 2009</w:t>
        <w:tab/>
        <w:tab/>
        <w:t xml:space="preserve">           Agrícola Oriana Quilodrán Fuentealba</w:t>
        <w:tab/>
        <w:t xml:space="preserve">Coihueco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Administración y planificación del trabajo de los funcionarios agrícolas.</w:t>
      </w:r>
    </w:p>
    <w:p>
      <w:pPr>
        <w:numPr>
          <w:ilvl w:val="0"/>
          <w:numId w:val="2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Diseño,  implementación y mantención de tableros y cableado eléctrico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720" w:leader="none"/>
        </w:tabs>
        <w:spacing w:before="100" w:after="100" w:line="240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</w:tabs>
        <w:spacing w:before="100" w:after="100" w:line="240"/>
        <w:ind w:right="0" w:left="0" w:firstLine="0"/>
        <w:jc w:val="center"/>
        <w:rPr>
          <w:rFonts w:ascii="Arial Black" w:hAnsi="Arial Black" w:cs="Arial Black" w:eastAsia="Arial Black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Cualidades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Responsable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Proactivo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Capacidad de trabajo en equipo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Criterioso frente a situaciones que dependen de un orden establecido 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Ordenado y sistemático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Relaciones humanas favorables de respeto y cordialidad.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Altas expectativas y cumplimiento de metas.</w:t>
      </w:r>
    </w:p>
    <w:p>
      <w:pPr>
        <w:spacing w:before="0" w:after="200" w:line="276"/>
        <w:ind w:right="0" w:left="36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Arial Black" w:hAnsi="Arial Black" w:cs="Arial Black" w:eastAsia="Arial Black"/>
          <w:color w:val="auto"/>
          <w:spacing w:val="0"/>
          <w:position w:val="0"/>
          <w:sz w:val="22"/>
          <w:u w:val="single"/>
          <w:shd w:fill="auto" w:val="clear"/>
        </w:rPr>
        <w:t xml:space="preserve">Referencias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Ing. Michael Fernández Ulloa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Ingeniero en electricidad. 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Jefe de Carrera : Electricidad Industrial y Electrónica</w:t>
      </w:r>
    </w:p>
    <w:p>
      <w:pPr>
        <w:numPr>
          <w:ilvl w:val="0"/>
          <w:numId w:val="3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INACAP – sede Chillán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Fono (09) 90994552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Sr. Urisel Nelson Vargas</w:t>
      </w:r>
    </w:p>
    <w:p>
      <w:pPr>
        <w:numPr>
          <w:ilvl w:val="0"/>
          <w:numId w:val="3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Jefe supervisor de área de mantención en campamento Minera Caserones – Copiapó</w:t>
      </w:r>
    </w:p>
    <w:p>
      <w:pPr>
        <w:numPr>
          <w:ilvl w:val="0"/>
          <w:numId w:val="3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Fono: (09) 780 90 509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3">
    <w:abstractNumId w:val="66"/>
  </w:num>
  <w:num w:numId="9">
    <w:abstractNumId w:val="60"/>
  </w:num>
  <w:num w:numId="12">
    <w:abstractNumId w:val="54"/>
  </w:num>
  <w:num w:numId="14">
    <w:abstractNumId w:val="48"/>
  </w:num>
  <w:num w:numId="18">
    <w:abstractNumId w:val="42"/>
  </w:num>
  <w:num w:numId="22">
    <w:abstractNumId w:val="36"/>
  </w:num>
  <w:num w:numId="24">
    <w:abstractNumId w:val="30"/>
  </w:num>
  <w:num w:numId="27">
    <w:abstractNumId w:val="24"/>
  </w:num>
  <w:num w:numId="29">
    <w:abstractNumId w:val="18"/>
  </w:num>
  <w:num w:numId="31">
    <w:abstractNumId w:val="12"/>
  </w:num>
  <w:num w:numId="35">
    <w:abstractNumId w:val="6"/>
  </w:num>
  <w:num w:numId="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a.baezariquelme@gmail.com" Id="docRId2" Type="http://schemas.openxmlformats.org/officeDocument/2006/relationships/hyperlink"/><Relationship Target="styles.xml" Id="docRId4" Type="http://schemas.openxmlformats.org/officeDocument/2006/relationships/styles"/></Relationships>
</file>